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BFA3" w14:textId="2FED041D" w:rsidR="00F12C76" w:rsidRDefault="00092AA4" w:rsidP="006C0B77">
      <w:pPr>
        <w:spacing w:after="0"/>
        <w:ind w:firstLine="709"/>
        <w:jc w:val="both"/>
        <w:rPr>
          <w:rFonts w:ascii="Times New Roman" w:hAnsi="Times New Roman" w:cs="Times New Roman"/>
          <w:sz w:val="28"/>
          <w:szCs w:val="28"/>
          <w:lang w:val="kk-KZ" w:eastAsia="ko-KR"/>
        </w:rPr>
      </w:pPr>
      <w:r w:rsidRPr="00092AA4">
        <w:rPr>
          <w:rFonts w:ascii="Times New Roman" w:hAnsi="Times New Roman" w:cs="Times New Roman"/>
          <w:sz w:val="28"/>
          <w:szCs w:val="28"/>
          <w:lang w:val="kk-KZ" w:eastAsia="ko-KR"/>
        </w:rPr>
        <w:t>П</w:t>
      </w:r>
      <w:r w:rsidR="00106444">
        <w:rPr>
          <w:rFonts w:ascii="Times New Roman" w:hAnsi="Times New Roman" w:cs="Times New Roman"/>
          <w:sz w:val="28"/>
          <w:szCs w:val="28"/>
          <w:lang w:val="kk-KZ" w:eastAsia="ko-KR"/>
        </w:rPr>
        <w:t>рактикалық сабақ</w:t>
      </w:r>
      <w:r w:rsidRPr="00092AA4">
        <w:rPr>
          <w:rFonts w:ascii="Times New Roman" w:hAnsi="Times New Roman" w:cs="Times New Roman"/>
          <w:sz w:val="28"/>
          <w:szCs w:val="28"/>
          <w:lang w:val="kk-KZ" w:eastAsia="ko-KR"/>
        </w:rPr>
        <w:t xml:space="preserve"> 15- Қазақстан Республикасында жергілікті өзін-өзі басқарудың  заманауи әдістері</w:t>
      </w:r>
    </w:p>
    <w:p w14:paraId="1EF24A4A" w14:textId="77777777" w:rsidR="00106444" w:rsidRDefault="00106444" w:rsidP="00092AA4">
      <w:pPr>
        <w:tabs>
          <w:tab w:val="left" w:pos="0"/>
        </w:tabs>
        <w:rPr>
          <w:rFonts w:ascii="Times New Roman" w:hAnsi="Times New Roman" w:cs="Times New Roman"/>
          <w:sz w:val="28"/>
          <w:szCs w:val="28"/>
          <w:lang w:val="kk-KZ" w:eastAsia="ko-KR"/>
        </w:rPr>
      </w:pPr>
    </w:p>
    <w:p w14:paraId="1E933003" w14:textId="77777777" w:rsidR="00106444" w:rsidRDefault="00092AA4" w:rsidP="00106444">
      <w:pPr>
        <w:tabs>
          <w:tab w:val="left" w:pos="0"/>
        </w:tabs>
        <w:rPr>
          <w:rFonts w:ascii="Times New Roman" w:hAnsi="Times New Roman" w:cs="Times New Roman"/>
          <w:sz w:val="28"/>
          <w:szCs w:val="28"/>
          <w:lang w:val="kk-KZ"/>
        </w:rPr>
      </w:pPr>
      <w:r w:rsidRPr="00092AA4">
        <w:rPr>
          <w:rFonts w:ascii="Times New Roman" w:hAnsi="Times New Roman" w:cs="Times New Roman"/>
          <w:sz w:val="28"/>
          <w:szCs w:val="28"/>
          <w:lang w:val="kk-KZ" w:eastAsia="ko-KR"/>
        </w:rPr>
        <w:t xml:space="preserve">Сабақтың </w:t>
      </w:r>
      <w:r w:rsidRPr="00092AA4">
        <w:rPr>
          <w:rFonts w:ascii="Times New Roman" w:hAnsi="Times New Roman" w:cs="Times New Roman"/>
          <w:b/>
          <w:bCs/>
          <w:sz w:val="28"/>
          <w:szCs w:val="28"/>
          <w:lang w:val="kk-KZ"/>
        </w:rPr>
        <w:t xml:space="preserve"> мақсаты</w:t>
      </w:r>
      <w:r w:rsidRPr="00092AA4">
        <w:rPr>
          <w:rFonts w:ascii="Times New Roman" w:hAnsi="Times New Roman" w:cs="Times New Roman"/>
          <w:sz w:val="28"/>
          <w:szCs w:val="28"/>
          <w:lang w:val="kk-KZ"/>
        </w:rPr>
        <w:t xml:space="preserve"> – студенттерге </w:t>
      </w:r>
      <w:r w:rsidRPr="00092AA4">
        <w:rPr>
          <w:rFonts w:ascii="Times New Roman" w:hAnsi="Times New Roman" w:cs="Times New Roman"/>
          <w:sz w:val="28"/>
          <w:szCs w:val="28"/>
          <w:lang w:val="kk-KZ" w:eastAsia="ko-KR"/>
        </w:rPr>
        <w:t xml:space="preserve">Қазақстан Республикасында жергілікті басқару мен  өзін-өзі басқарудың   басым бағыттары жүйелі жан-жақты </w:t>
      </w:r>
      <w:r w:rsidR="00106444">
        <w:rPr>
          <w:rFonts w:ascii="Times New Roman" w:hAnsi="Times New Roman" w:cs="Times New Roman"/>
          <w:sz w:val="28"/>
          <w:szCs w:val="28"/>
          <w:lang w:val="kk-KZ"/>
        </w:rPr>
        <w:t>талқылау және ой-пікір алмасу</w:t>
      </w:r>
    </w:p>
    <w:p w14:paraId="2763B2E6" w14:textId="0FA5A76D" w:rsidR="00092AA4" w:rsidRPr="00092AA4" w:rsidRDefault="00092AA4" w:rsidP="00092AA4">
      <w:pPr>
        <w:tabs>
          <w:tab w:val="left" w:pos="0"/>
        </w:tabs>
        <w:rPr>
          <w:rFonts w:ascii="Times New Roman" w:hAnsi="Times New Roman" w:cs="Times New Roman"/>
          <w:sz w:val="28"/>
          <w:szCs w:val="28"/>
          <w:lang w:val="kk-KZ"/>
        </w:rPr>
      </w:pPr>
    </w:p>
    <w:p w14:paraId="36D2E451"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Сұрақтар:</w:t>
      </w:r>
    </w:p>
    <w:p w14:paraId="538DCB32" w14:textId="77777777" w:rsidR="00092AA4" w:rsidRPr="00092AA4" w:rsidRDefault="00092AA4" w:rsidP="00092AA4">
      <w:pPr>
        <w:rPr>
          <w:rFonts w:ascii="Times New Roman" w:hAnsi="Times New Roman" w:cs="Times New Roman"/>
          <w:color w:val="000000"/>
          <w:spacing w:val="2"/>
          <w:sz w:val="28"/>
          <w:szCs w:val="28"/>
          <w:lang w:val="kk-KZ" w:eastAsia="ru-RU"/>
        </w:rPr>
      </w:pPr>
      <w:r w:rsidRPr="00092AA4">
        <w:rPr>
          <w:rFonts w:ascii="Times New Roman" w:hAnsi="Times New Roman" w:cs="Times New Roman"/>
          <w:b/>
          <w:bCs/>
          <w:sz w:val="28"/>
          <w:szCs w:val="28"/>
          <w:lang w:val="kk-KZ"/>
        </w:rPr>
        <w:t>1.</w:t>
      </w:r>
      <w:r w:rsidRPr="00092AA4">
        <w:rPr>
          <w:rFonts w:ascii="Times New Roman" w:hAnsi="Times New Roman" w:cs="Times New Roman"/>
          <w:sz w:val="28"/>
          <w:szCs w:val="28"/>
          <w:lang w:val="kk-KZ" w:eastAsia="ko-KR"/>
        </w:rPr>
        <w:t xml:space="preserve"> Қазақстан Республикасында жергілікті басқару мен  өзін-өзі басқарудың   басым бағыттары</w:t>
      </w:r>
    </w:p>
    <w:p w14:paraId="01B919DB"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2.</w:t>
      </w:r>
      <w:r w:rsidRPr="00092AA4">
        <w:rPr>
          <w:rFonts w:ascii="Times New Roman" w:hAnsi="Times New Roman" w:cs="Times New Roman"/>
          <w:sz w:val="28"/>
          <w:szCs w:val="28"/>
          <w:lang w:val="kk-KZ" w:eastAsia="ko-KR"/>
        </w:rPr>
        <w:t xml:space="preserve"> Жергілікті басқару мен  өзін-өзі басқарудың тиімділігін арттыру </w:t>
      </w:r>
    </w:p>
    <w:p w14:paraId="35218E1F" w14:textId="77777777" w:rsidR="00092AA4" w:rsidRPr="00092AA4" w:rsidRDefault="00092AA4" w:rsidP="00092AA4">
      <w:pPr>
        <w:tabs>
          <w:tab w:val="left" w:pos="1380"/>
        </w:tabs>
        <w:rPr>
          <w:rFonts w:ascii="Times New Roman" w:hAnsi="Times New Roman" w:cs="Times New Roman"/>
          <w:b/>
          <w:bCs/>
          <w:sz w:val="28"/>
          <w:szCs w:val="28"/>
          <w:lang w:val="kk-KZ"/>
        </w:rPr>
      </w:pPr>
      <w:r w:rsidRPr="00092AA4">
        <w:rPr>
          <w:rFonts w:ascii="Times New Roman" w:hAnsi="Times New Roman" w:cs="Times New Roman"/>
          <w:b/>
          <w:bCs/>
          <w:sz w:val="28"/>
          <w:szCs w:val="28"/>
          <w:lang w:val="kk-KZ"/>
        </w:rPr>
        <w:t>Негізгі терминдер-</w:t>
      </w:r>
      <w:r w:rsidRPr="00092AA4">
        <w:rPr>
          <w:rFonts w:ascii="Times New Roman" w:hAnsi="Times New Roman" w:cs="Times New Roman"/>
          <w:sz w:val="28"/>
          <w:szCs w:val="28"/>
          <w:lang w:val="kk-KZ" w:eastAsia="ko-KR"/>
        </w:rPr>
        <w:t xml:space="preserve"> басым бағыттар, жергілікті басқару мен  өзін-өзі басқарудың   басым бағыттары, өзін-өзі басқарудың тиімділігін арттыру, </w:t>
      </w:r>
    </w:p>
    <w:p w14:paraId="63561181" w14:textId="77777777" w:rsidR="00092AA4" w:rsidRPr="00E9041B" w:rsidRDefault="00092AA4" w:rsidP="00092AA4">
      <w:pPr>
        <w:rPr>
          <w:lang w:val="kk-KZ"/>
        </w:rPr>
      </w:pPr>
      <w:r w:rsidRPr="00E9041B">
        <w:rPr>
          <w:rFonts w:ascii="Arial" w:hAnsi="Arial" w:cs="Arial"/>
          <w:color w:val="666666"/>
          <w:shd w:val="clear" w:color="auto" w:fill="FFFFFF"/>
          <w:lang w:val="kk-KZ"/>
        </w:rPr>
        <w:t xml:space="preserve">Стратегиялық мақсатымыз – Орталық Азиядағы көшбасшылық рөлімізді күшейту және әлемдік экономикадағы орнымызды нығайту. 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 Пандемия кезінде мемлекет азаматтарға және кәсіпкерлерге ауқымды әрі жедел қолдау көрсетті. «Қарапайым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 құны 3,5 триллион теңге болды. «Бизнестің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септігін тигізді. 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ипотекалық қарызын азайтты. 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 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 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 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 Ұлттық қордың активтерін қалпына келтіру үшін бюджет ережесін енгізуді тездеткен жөн. Бұған қажетті заңнамалық өзгерістер осы жылдың соңына дейін қабылдануға тиіс. Жалпы, елімізге мемлекет қаржысын, атап айтқанда, мемлекеттік қарызды, бюджет саясатын және Ұлттық қорды басқарудың ережелер жинағы қажет. Үкімет пен Ұлттық банктен жыл соңына дейін Мемлекет қаржысын басқару тұжырымдамасын әзірлеуді сұраймын. Сонымен бірге, экономиканы әртараптандыру, өндірілетін тауарлардың түрін көбейтіп, экспорт географиясын кеңейту жөніндегі жұмысты жалғастыру керек. 2020 жылдың қорытындысы бойынша, индустрияландыру жүзеге асырылып </w:t>
      </w:r>
      <w:r w:rsidRPr="00E9041B">
        <w:rPr>
          <w:rFonts w:ascii="Arial" w:hAnsi="Arial" w:cs="Arial"/>
          <w:color w:val="666666"/>
          <w:shd w:val="clear" w:color="auto" w:fill="FFFFFF"/>
          <w:lang w:val="kk-KZ"/>
        </w:rPr>
        <w:lastRenderedPageBreak/>
        <w:t xml:space="preserve">жатқан 10 жыл ішінде тұңғыш рет өңдеу өнеркәсібінің экономиканы дамытуға қосқан үлесі тау-кен өндірісі саласынан асып түсті. 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 Әзірленіп жатқан «Өнеркәсіп саясаты туралы» заң өңдеу өнеркәсібінің алдында тұрған сауалдарға жауап беруге тиіс. 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 Үкімет жыл соңына дейін осы маңызды міндетті шешудің оңтайлы жолын табуға тиіс. Бұл ретте, еліміздің ресурстық әлеуеті толық ашылмағанын, геологиялық тұрғыдан зерделену деңгейі төмен екенін қаперден шығармаған жөн. 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 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 Жер қойнауын пайдалану саласына, әсіресе геологиялық барлау және жер қойнауын кешенді зерттеу ісіне тың серпін қажет. 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 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 Келесі мәселе. Мемлекеттің экономикаға тым көбірек араласуы оның өсімін тежейді, сыбайлас жемқорлыққа және заңсыз лобби жасауға әкеп соқтырады. Мемлекеттік кәсіпорындар әлі де болса көптеген салада басымдыққа ие, жеңілдіктерді жеке дара пайдаланады. Біз бұл проблемаларды шеше бастадық. 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 Реформалар жөніндегі жоғары кеңес жекешелендірудің жаңа жоспарын мақұлдады. Енді оны қатаң бақылау қажет. 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 Үкімет бұл мәселені шешуі керек. 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 Мұндай сылтау ұлттық экономиканың әлсіздігін көрсетеді. Онда «біздің кәсіби экономистеріміздің рөлі қандай?» деген сауал туындайды. Үкімет пен Ұлттық банктің басты міндеті – инфляцияны 4-6 пайыз деңгейіне қайтару. Жалпы сомасы 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 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 Ұлттық банк пен Қаржы нарығын реттеу және дамыту агенттігі бұл мәселе бойынша шешімдер топтамасын әзірлеуі қажет. Стресті активтер деңгейін төмендету жұмысы да айрықша маңызға ие. Біз мемлекет банкирлерге көмектеспеуге тиіс деген шешім қабылдадық. Сонымен бірге, шектеу қойылып, бұғатталған активтерді экономикалық айналымға қайтару керек. Алайда, мұны тек қана нарықтық негізде жүзеге асырған жөн. Бұған заңнамалық негіз болуы қажет. Үкімет Қаржы нарығын реттеу және дамыту агенттігімен бірлесіп, жылдың соңына дейін тиісті заң жобасын Парламентке енгізсін. Енді инфляцияның монетарлық емес тұстарына тоқталайық. Оның ең бастысы – азық-түлік бағасы. Қазақстанның ауыл шаруашылығының әлеуеті орасан зор екені көп айтылады. Бірақ, агроөнеркәсіп кешені саласында қордаланған проблемалар да аз емес. Ең алдымен, бұл – азық-түлік тауарларының бағасын белгілеудің және оны бөліп-таратудың тиімсіз жүргізілуі. Мен бұған дейін көтерме-тарату орталықтарының желісін құрудың маңыздылығы туралы айтқан болатынмын. Бұл міндет орындалып жатыр. 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 Сонымен бірге, өнім өндірушіден тұтынушыға дейінгі аралықтағы бағаның бәріне бірыңғай бақылау жасау қажет. Қазір осы жұмысқа бірнеше </w:t>
      </w:r>
      <w:r w:rsidRPr="00E9041B">
        <w:rPr>
          <w:rFonts w:ascii="Arial" w:hAnsi="Arial" w:cs="Arial"/>
          <w:color w:val="666666"/>
          <w:shd w:val="clear" w:color="auto" w:fill="FFFFFF"/>
          <w:lang w:val="kk-KZ"/>
        </w:rPr>
        <w:lastRenderedPageBreak/>
        <w:t>мекеме жауапты. Әр жолы баға шарықтағанда олар байыппен сараптама жасап, тиімді шаралар қабылдаудың орнына бір-біріне сілтей бастайды. 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 Үкімет осы мәселе бойынша бір айдың ішінде шешім қабылдауға тиіс. Екіншіден, ауа-райының қолайсыздығы мал шаруашылығында түйткілді мәселелер бар екенін көрсетті. Біз жедел шара қабылдап, жем-шөп тапшылығына байланысты ахуалды реттедік. Дегенмен, бұл салада әлі де жүйелі жұмыс атқару керек. Жем-шөп дайындауға қажетті жер көлемін кеңейткен жөн. Сондай-ақ, егіс алқабына әр жылы әртүрлі дақыл егу талабын сақтау үшін тиісті бақылауды күшейткен абзал. Ғарыштық мониторинг және қашықтан зондтау мүмкіндігін кеңінен қолдану керек. Жайылымдық жерді тиімді пайдалану да өте маңызды. Қазір мал жаятын жерге шаруалардың қолы жетпей жүр. Өйткені, мұндай алқаптарды кейбір белгілі адамдар иеленіп алған. Тіпті, оны адам аяғы баспайтындай етіп қоршап тастаған. Әкімдер түрлі себептерді сылтауратып, ықпалды адамдардың ығына жығылып, бұл мәселені шеше алмай отыр. Үкімет құзырлы органдармен бірлесіп, осы ахуалды өзгертетін батыл шаралар қабылдауға тиіс. Жеке қосалқы шаруашылықтардың малын жайылымдық жермен қамтамасыз ету мәселесіне айрықша назар аудару қажет. Олардың құқықтық мәртебесі және көрсетілетін қолдау тәсілдері «Жеке қосалқы шаруашылықтар туралы» бөлек заңда көрініс табуы керек. Үкімет бұл заң жобасын өте қысқа мерзімде әзірлеуге тиіс. Ветеринария саласын да жетілдіру қажет. Бұл салада орталық пен өңірлер арасындағы міндеттер мен құзыреттер нақты бөлінуі керек. Мал басының амандығы және өнімділігі жергілікті ветеринарлардың тиімді жұмысына байланысты. Бұл, түптеп келгенде, ауылдағы ағайынның әл-ауқатына тікелей әсер етеді. Ветеринария қызметі қазіргі заман талабына сай болмаса, ауыл шаруашылығы өнімдерінің экспортын арттыру мүмкін емес. Сондықтан, осы салада жүйелі жұмыс атқарылуға тиіс. Атап айтқанда, үдерістерді цифрландыру, мәлімет жинау және оны автоматтандыру, маман даярлау және олардың жалақысын көбейту шаралары. Үкімет жыл соңына дейін ветеринария жүйесін реформалау жөнінде нақты шаралар қабылдауы керек. Үшіншіден, біздің аграрлық саясатымызда сабақтастық болмай отыр. Министр ауысса, саланың саясаты да өзгереді. Мұндай жағдайда шаруаларға алдағы жұмысты жоспарлау қиынға түседі. Бірыңғай негізгі бағыт болуы қажет. Соған сәйкес субсидиялау тәсілдерін қайта қарап, тұрақтандыру керек. Келесі мәселе. Соңғы бес жылдың өзінде субсидиялауға екі триллион теңгеден астам қаржы бөлінді. Өкінішке қарай, агроөнеркәсіп кешеніне қатысты қозғалған қылмыстық істердің жартысынан астамы субсидияны талан-таражға салуға байланысты болып отыр. Бұған жол беруге болмайды. Нормативтік негізін нығайтып, тиімді жоспарлау және мониторинг жүргізу жүйесін енгізу қажет. Субсидияны рәсімдеу тәртібі түсінікті әрі толығымен ашық болуға тиіс. Шағын және орта шаруашылықтар үшін субсидия толығымен қолжетімді болуы керек. Ауыл шаруашылығын технологиялық тұрғыдан қайта жабдықтауды қолдау тәсілдерін мұқият қарауымыз қажет. Агроөнеркәсіп кешені қолданатын технологияның шамамен 90 пайызы әбден ескірді. Оны жаңарту керек. Ауыл шаруашылығын субсидиялау саясатын өнеркәсіп саласындағы мемлекеттік саясатпен ұштастырған жөн. Үкімет пен «Бәйтерек» холдингі осы мәселе бойынша ұсыныстар әзірлеуі қажет. Жалпы, ауыл шаруашылығы саласының басты міндеті – елімізді негізгі азық-түлік өнімімен толық қамтамасыз ету.</w:t>
      </w:r>
    </w:p>
    <w:p w14:paraId="77EA7553" w14:textId="77777777" w:rsidR="00092AA4" w:rsidRDefault="00092AA4" w:rsidP="00092AA4">
      <w:pPr>
        <w:rPr>
          <w:lang w:val="kk-KZ"/>
        </w:rPr>
      </w:pPr>
    </w:p>
    <w:p w14:paraId="78A3EDD4" w14:textId="77777777" w:rsidR="00092AA4" w:rsidRDefault="00092AA4" w:rsidP="00092AA4">
      <w:pPr>
        <w:tabs>
          <w:tab w:val="left" w:pos="1215"/>
        </w:tabs>
        <w:rPr>
          <w:lang w:val="kk-KZ"/>
        </w:rPr>
      </w:pPr>
      <w:r>
        <w:rPr>
          <w:lang w:val="kk-KZ"/>
        </w:rPr>
        <w:tab/>
        <w:t>Пайдаланылатын  әдебиеттер:</w:t>
      </w:r>
    </w:p>
    <w:p w14:paraId="0C5689C9" w14:textId="77777777" w:rsidR="00110877" w:rsidRDefault="00110877" w:rsidP="00110877">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6EF089EE" w14:textId="77777777" w:rsidR="00110877" w:rsidRDefault="00110877" w:rsidP="00110877">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0"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1CE86C38" w14:textId="77777777" w:rsidR="00110877" w:rsidRDefault="00110877" w:rsidP="00110877">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1B8C6475" w14:textId="77777777" w:rsidR="00110877" w:rsidRDefault="00110877" w:rsidP="00110877">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73F6943F" w14:textId="77777777" w:rsidR="00110877" w:rsidRDefault="00110877" w:rsidP="00110877">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5A23A7C" w14:textId="77777777" w:rsidR="00110877" w:rsidRDefault="00110877" w:rsidP="00110877">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BAA7BCA" w14:textId="77777777" w:rsidR="00110877" w:rsidRDefault="00110877" w:rsidP="00110877">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lastRenderedPageBreak/>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665BDEEE" w14:textId="77777777" w:rsidR="00110877" w:rsidRDefault="00110877" w:rsidP="00110877">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6D843589" w14:textId="77777777" w:rsidR="00110877" w:rsidRDefault="00110877" w:rsidP="0011087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0406CA40" w14:textId="77777777" w:rsidR="00110877" w:rsidRDefault="00110877" w:rsidP="0011087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1389A7EF" w14:textId="77777777" w:rsidR="00110877" w:rsidRDefault="00110877" w:rsidP="00110877">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22FC3585" w14:textId="77777777" w:rsidR="00110877" w:rsidRDefault="00110877" w:rsidP="00110877">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409E03E9" w14:textId="77777777" w:rsidR="00110877" w:rsidRDefault="00110877" w:rsidP="0011087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0908DE42" w14:textId="77777777" w:rsidR="00110877" w:rsidRDefault="00110877" w:rsidP="00110877">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344350EF" w14:textId="77777777" w:rsidR="00110877" w:rsidRDefault="00110877" w:rsidP="00110877">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1584BB31" w14:textId="77777777" w:rsidR="00110877" w:rsidRDefault="00110877" w:rsidP="00110877">
      <w:pPr>
        <w:spacing w:after="0" w:line="240" w:lineRule="auto"/>
        <w:rPr>
          <w:rFonts w:ascii="Times New Roman" w:eastAsiaTheme="minorEastAsia"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200DFC87" w14:textId="77777777" w:rsidR="00110877" w:rsidRDefault="00110877" w:rsidP="00110877">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539D8396" w14:textId="77777777" w:rsidR="00110877" w:rsidRDefault="00110877" w:rsidP="00110877">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1"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5CCDE257" w14:textId="77777777" w:rsidR="00110877" w:rsidRDefault="00110877" w:rsidP="00110877">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1"/>
    <w:p w14:paraId="6170FD11" w14:textId="77777777" w:rsidR="00110877" w:rsidRDefault="00110877" w:rsidP="00110877">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46A970BC" w14:textId="77777777" w:rsidR="00110877" w:rsidRDefault="00110877" w:rsidP="00110877">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6D56A3ED" w14:textId="77777777" w:rsidR="00110877" w:rsidRDefault="00110877" w:rsidP="00110877">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2FDBADD0" w14:textId="77777777" w:rsidR="00110877" w:rsidRDefault="00110877" w:rsidP="00110877">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19A7E200" w14:textId="77777777" w:rsidR="00110877" w:rsidRDefault="00110877" w:rsidP="00110877">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5895E0E2" w14:textId="77777777" w:rsidR="00110877" w:rsidRDefault="00110877" w:rsidP="00110877">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08E11180" w14:textId="77777777" w:rsidR="00110877" w:rsidRDefault="00110877" w:rsidP="00110877">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3D691558" w14:textId="77777777" w:rsidR="00110877" w:rsidRDefault="00110877" w:rsidP="00110877">
      <w:pPr>
        <w:spacing w:after="0" w:line="240" w:lineRule="auto"/>
        <w:rPr>
          <w:rFonts w:ascii="Times New Roman" w:eastAsiaTheme="minorEastAsia"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364B381" w14:textId="77777777" w:rsidR="00110877" w:rsidRDefault="00110877" w:rsidP="0011087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94709DE" w14:textId="77777777" w:rsidR="00110877" w:rsidRDefault="00110877" w:rsidP="00110877">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55277B8" w14:textId="77777777" w:rsidR="00110877" w:rsidRDefault="00110877" w:rsidP="00110877">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07C7A12B" w14:textId="77777777" w:rsidR="00110877" w:rsidRDefault="00110877" w:rsidP="00110877">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07EA180" w14:textId="77777777" w:rsidR="00110877" w:rsidRDefault="00110877" w:rsidP="00110877">
      <w:pPr>
        <w:spacing w:after="0" w:line="240" w:lineRule="auto"/>
        <w:rPr>
          <w:rFonts w:ascii="Times New Roman" w:hAnsi="Times New Roman" w:cs="Times New Roman"/>
          <w:color w:val="000000" w:themeColor="text1"/>
          <w:sz w:val="20"/>
          <w:szCs w:val="20"/>
          <w:lang w:val="kk-KZ"/>
        </w:rPr>
      </w:pPr>
    </w:p>
    <w:p w14:paraId="65066BC9" w14:textId="77777777" w:rsidR="00110877" w:rsidRDefault="00110877" w:rsidP="00110877">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4261F861" w14:textId="77777777" w:rsidR="00110877" w:rsidRDefault="00110877" w:rsidP="0011087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43826C77" w14:textId="77777777" w:rsidR="00110877" w:rsidRDefault="00110877" w:rsidP="00110877">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7D87F927" w14:textId="77777777" w:rsidR="00110877" w:rsidRDefault="00110877" w:rsidP="00110877">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646E4AE5" w14:textId="77777777" w:rsidR="00110877" w:rsidRDefault="00110877" w:rsidP="00110877">
      <w:pPr>
        <w:pStyle w:val="ab"/>
        <w:numPr>
          <w:ilvl w:val="0"/>
          <w:numId w:val="2"/>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763C2B99" w14:textId="77777777" w:rsidR="00110877" w:rsidRDefault="00110877" w:rsidP="00110877">
      <w:pPr>
        <w:pStyle w:val="ab"/>
        <w:numPr>
          <w:ilvl w:val="0"/>
          <w:numId w:val="2"/>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7D6188CF" w14:textId="77777777" w:rsidR="00110877" w:rsidRDefault="00110877" w:rsidP="00110877">
      <w:pPr>
        <w:pStyle w:val="ab"/>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21CA73B3" w14:textId="77777777" w:rsidR="00110877" w:rsidRDefault="00110877" w:rsidP="00110877">
      <w:pPr>
        <w:pStyle w:val="ab"/>
        <w:numPr>
          <w:ilvl w:val="0"/>
          <w:numId w:val="3"/>
        </w:numPr>
        <w:spacing w:after="0" w:line="240" w:lineRule="auto"/>
        <w:ind w:left="0"/>
        <w:rPr>
          <w:rFonts w:ascii="Times New Roman" w:hAnsi="Times New Roman" w:cs="Times New Roman"/>
          <w:sz w:val="20"/>
          <w:szCs w:val="20"/>
          <w:lang w:val="kk-KZ"/>
        </w:rPr>
      </w:pPr>
    </w:p>
    <w:p w14:paraId="72EA73A7" w14:textId="77777777" w:rsidR="00092AA4" w:rsidRPr="00092AA4" w:rsidRDefault="00092AA4" w:rsidP="00092AA4">
      <w:pPr>
        <w:rPr>
          <w:rFonts w:ascii="Times New Roman" w:hAnsi="Times New Roman" w:cs="Times New Roman"/>
          <w:sz w:val="28"/>
          <w:szCs w:val="28"/>
          <w:lang w:val="kk-KZ"/>
        </w:rPr>
      </w:pPr>
    </w:p>
    <w:sectPr w:rsidR="00092AA4" w:rsidRPr="00092AA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5401323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587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450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EF"/>
    <w:rsid w:val="00092AA4"/>
    <w:rsid w:val="00106444"/>
    <w:rsid w:val="00110877"/>
    <w:rsid w:val="006A39EF"/>
    <w:rsid w:val="006C0B77"/>
    <w:rsid w:val="006F1C33"/>
    <w:rsid w:val="008242FF"/>
    <w:rsid w:val="00870751"/>
    <w:rsid w:val="00922C48"/>
    <w:rsid w:val="00B915B7"/>
    <w:rsid w:val="00BA77B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572E"/>
  <w15:chartTrackingRefBased/>
  <w15:docId w15:val="{A1984183-2324-4863-AE72-19BC6620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092AA4"/>
  </w:style>
  <w:style w:type="character" w:styleId="af5">
    <w:name w:val="Hyperlink"/>
    <w:basedOn w:val="a0"/>
    <w:uiPriority w:val="99"/>
    <w:semiHidden/>
    <w:unhideWhenUsed/>
    <w:rsid w:val="00110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950872">
      <w:bodyDiv w:val="1"/>
      <w:marLeft w:val="0"/>
      <w:marRight w:val="0"/>
      <w:marTop w:val="0"/>
      <w:marBottom w:val="0"/>
      <w:divBdr>
        <w:top w:val="none" w:sz="0" w:space="0" w:color="auto"/>
        <w:left w:val="none" w:sz="0" w:space="0" w:color="auto"/>
        <w:bottom w:val="none" w:sz="0" w:space="0" w:color="auto"/>
        <w:right w:val="none" w:sz="0" w:space="0" w:color="auto"/>
      </w:divBdr>
    </w:div>
    <w:div w:id="20213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2329</Words>
  <Characters>13278</Characters>
  <Application>Microsoft Office Word</Application>
  <DocSecurity>0</DocSecurity>
  <Lines>110</Lines>
  <Paragraphs>31</Paragraphs>
  <ScaleCrop>false</ScaleCrop>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2021-09-23T02:41:00Z</dcterms:created>
  <dcterms:modified xsi:type="dcterms:W3CDTF">2023-06-28T12:24:00Z</dcterms:modified>
</cp:coreProperties>
</file>